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702" w:rsidRPr="00B34702" w:rsidRDefault="00B34702" w:rsidP="00B34702">
      <w:pPr>
        <w:contextualSpacing/>
        <w:rPr>
          <w:rFonts w:ascii="Times New Roman" w:hAnsi="Times New Roman" w:cs="Times New Roman"/>
          <w:sz w:val="24"/>
          <w:szCs w:val="24"/>
        </w:rPr>
      </w:pPr>
      <w:r>
        <w:rPr>
          <w:rFonts w:ascii="Times New Roman" w:hAnsi="Times New Roman" w:cs="Times New Roman"/>
          <w:sz w:val="24"/>
          <w:szCs w:val="24"/>
        </w:rPr>
        <w:t>RI 1: I can cite evidence from the text to support inferences.</w:t>
      </w:r>
      <w:bookmarkStart w:id="0" w:name="_GoBack"/>
      <w:bookmarkEnd w:id="0"/>
    </w:p>
    <w:p w:rsidR="00B34702" w:rsidRDefault="00B34702" w:rsidP="00770DA7">
      <w:pPr>
        <w:contextualSpacing/>
        <w:jc w:val="center"/>
        <w:rPr>
          <w:rFonts w:ascii="Times New Roman" w:hAnsi="Times New Roman" w:cs="Times New Roman"/>
          <w:b/>
          <w:sz w:val="48"/>
          <w:szCs w:val="48"/>
        </w:rPr>
      </w:pPr>
    </w:p>
    <w:p w:rsidR="00C161A4" w:rsidRDefault="00770DA7" w:rsidP="00770DA7">
      <w:pPr>
        <w:contextualSpacing/>
        <w:jc w:val="center"/>
        <w:rPr>
          <w:rFonts w:ascii="Times New Roman" w:hAnsi="Times New Roman" w:cs="Times New Roman"/>
          <w:b/>
          <w:sz w:val="48"/>
          <w:szCs w:val="48"/>
        </w:rPr>
      </w:pPr>
      <w:r>
        <w:rPr>
          <w:rFonts w:ascii="Times New Roman" w:hAnsi="Times New Roman" w:cs="Times New Roman"/>
          <w:b/>
          <w:sz w:val="48"/>
          <w:szCs w:val="48"/>
        </w:rPr>
        <w:t>A Scientist’s Search for Bigfoot</w:t>
      </w:r>
    </w:p>
    <w:p w:rsidR="00770DA7" w:rsidRDefault="00770DA7" w:rsidP="00770DA7">
      <w:pPr>
        <w:contextualSpacing/>
        <w:jc w:val="center"/>
        <w:rPr>
          <w:rFonts w:ascii="Times New Roman" w:hAnsi="Times New Roman" w:cs="Times New Roman"/>
          <w:sz w:val="28"/>
          <w:szCs w:val="28"/>
        </w:rPr>
      </w:pPr>
      <w:r w:rsidRPr="00770DA7">
        <w:rPr>
          <w:rFonts w:ascii="Times New Roman" w:hAnsi="Times New Roman" w:cs="Times New Roman"/>
          <w:sz w:val="28"/>
          <w:szCs w:val="28"/>
        </w:rPr>
        <w:t xml:space="preserve">By Tetsuo </w:t>
      </w:r>
      <w:proofErr w:type="spellStart"/>
      <w:r w:rsidRPr="00770DA7">
        <w:rPr>
          <w:rFonts w:ascii="Times New Roman" w:hAnsi="Times New Roman" w:cs="Times New Roman"/>
          <w:sz w:val="28"/>
          <w:szCs w:val="28"/>
        </w:rPr>
        <w:t>Fujii</w:t>
      </w:r>
      <w:proofErr w:type="spellEnd"/>
    </w:p>
    <w:p w:rsidR="00770DA7" w:rsidRDefault="00770DA7" w:rsidP="00770DA7">
      <w:pPr>
        <w:contextualSpacing/>
        <w:jc w:val="center"/>
        <w:rPr>
          <w:rFonts w:ascii="Times New Roman" w:hAnsi="Times New Roman" w:cs="Times New Roman"/>
          <w:sz w:val="28"/>
          <w:szCs w:val="28"/>
        </w:rPr>
      </w:pPr>
    </w:p>
    <w:p w:rsidR="00770DA7" w:rsidRDefault="00770DA7" w:rsidP="00770DA7">
      <w:pPr>
        <w:contextualSpacing/>
        <w:rPr>
          <w:rFonts w:ascii="Times New Roman" w:hAnsi="Times New Roman" w:cs="Times New Roman"/>
          <w:sz w:val="24"/>
          <w:szCs w:val="24"/>
        </w:rPr>
      </w:pPr>
      <w:r>
        <w:rPr>
          <w:rFonts w:ascii="Times New Roman" w:hAnsi="Times New Roman" w:cs="Times New Roman"/>
          <w:sz w:val="28"/>
          <w:szCs w:val="28"/>
        </w:rPr>
        <w:tab/>
      </w:r>
      <w:r w:rsidRPr="00770DA7">
        <w:rPr>
          <w:rFonts w:ascii="Times New Roman" w:hAnsi="Times New Roman" w:cs="Times New Roman"/>
          <w:sz w:val="24"/>
          <w:szCs w:val="24"/>
        </w:rPr>
        <w:t>Dr. Jeffrey Meldrum is an Associate Professor of Anatomy</w:t>
      </w:r>
      <w:r>
        <w:rPr>
          <w:rFonts w:ascii="Times New Roman" w:hAnsi="Times New Roman" w:cs="Times New Roman"/>
          <w:sz w:val="24"/>
          <w:szCs w:val="24"/>
        </w:rPr>
        <w:t xml:space="preserve"> and Anthropology at Idaho State University. He specializes in primate foot structure—a category that includes apes, monkeys, and humans.  His interests also include evaluating footprints that some claim are left by a mythological North American ape known as Bigfoot.</w:t>
      </w:r>
    </w:p>
    <w:p w:rsidR="00770DA7" w:rsidRDefault="00770DA7" w:rsidP="00770DA7">
      <w:pPr>
        <w:contextualSpacing/>
        <w:rPr>
          <w:rFonts w:ascii="Times New Roman" w:hAnsi="Times New Roman" w:cs="Times New Roman"/>
          <w:sz w:val="24"/>
          <w:szCs w:val="24"/>
        </w:rPr>
      </w:pPr>
    </w:p>
    <w:p w:rsidR="00770DA7" w:rsidRDefault="00770DA7" w:rsidP="00770DA7">
      <w:pPr>
        <w:contextualSpacing/>
        <w:rPr>
          <w:rFonts w:ascii="Times New Roman" w:hAnsi="Times New Roman" w:cs="Times New Roman"/>
          <w:sz w:val="24"/>
          <w:szCs w:val="24"/>
        </w:rPr>
      </w:pPr>
      <w:r>
        <w:rPr>
          <w:rFonts w:ascii="Times New Roman" w:hAnsi="Times New Roman" w:cs="Times New Roman"/>
          <w:sz w:val="24"/>
          <w:szCs w:val="24"/>
        </w:rPr>
        <w:tab/>
        <w:t xml:space="preserve">Meldrum’s laboratory houses over 200 casts and artifacts relating to Bigfoot.  While he believes that some samples are hoaxes, others interest him, such as unidentified hair and </w:t>
      </w:r>
      <w:proofErr w:type="spellStart"/>
      <w:r>
        <w:rPr>
          <w:rFonts w:ascii="Times New Roman" w:hAnsi="Times New Roman" w:cs="Times New Roman"/>
          <w:sz w:val="24"/>
          <w:szCs w:val="24"/>
        </w:rPr>
        <w:t>uniques</w:t>
      </w:r>
      <w:proofErr w:type="spellEnd"/>
      <w:r>
        <w:rPr>
          <w:rFonts w:ascii="Times New Roman" w:hAnsi="Times New Roman" w:cs="Times New Roman"/>
          <w:sz w:val="24"/>
          <w:szCs w:val="24"/>
        </w:rPr>
        <w:t xml:space="preserve"> casts of muscle and bone foot anatomy.</w:t>
      </w:r>
    </w:p>
    <w:p w:rsidR="00770DA7" w:rsidRDefault="00770DA7" w:rsidP="00770DA7">
      <w:pPr>
        <w:contextualSpacing/>
        <w:rPr>
          <w:rFonts w:ascii="Times New Roman" w:hAnsi="Times New Roman" w:cs="Times New Roman"/>
          <w:sz w:val="24"/>
          <w:szCs w:val="24"/>
        </w:rPr>
      </w:pPr>
    </w:p>
    <w:p w:rsidR="00770DA7" w:rsidRDefault="00770DA7" w:rsidP="00770DA7">
      <w:pPr>
        <w:contextualSpacing/>
        <w:rPr>
          <w:rFonts w:ascii="Times New Roman" w:hAnsi="Times New Roman" w:cs="Times New Roman"/>
          <w:sz w:val="24"/>
          <w:szCs w:val="24"/>
        </w:rPr>
      </w:pPr>
      <w:r>
        <w:rPr>
          <w:rFonts w:ascii="Times New Roman" w:hAnsi="Times New Roman" w:cs="Times New Roman"/>
          <w:sz w:val="24"/>
          <w:szCs w:val="24"/>
        </w:rPr>
        <w:tab/>
        <w:t xml:space="preserve">Many anthropologists criticize Meldrum’s work.  They feel he is trying to find an imaginary creature that only exists in folklore.  Meldrum tells critics that he is not saying that Bigfoot exists.  He just believes that there is enough evidence to justify scientific investigation.  Unsurprisingly, most anthropologists reject Meldrum’s evidence.  Dr. David J. </w:t>
      </w:r>
      <w:proofErr w:type="spellStart"/>
      <w:r>
        <w:rPr>
          <w:rFonts w:ascii="Times New Roman" w:hAnsi="Times New Roman" w:cs="Times New Roman"/>
          <w:sz w:val="24"/>
          <w:szCs w:val="24"/>
        </w:rPr>
        <w:t>Daegling</w:t>
      </w:r>
      <w:proofErr w:type="spellEnd"/>
      <w:r>
        <w:rPr>
          <w:rFonts w:ascii="Times New Roman" w:hAnsi="Times New Roman" w:cs="Times New Roman"/>
          <w:sz w:val="24"/>
          <w:szCs w:val="24"/>
        </w:rPr>
        <w:t xml:space="preserve">, a University of Florida anthropologist who </w:t>
      </w:r>
      <w:proofErr w:type="gramStart"/>
      <w:r>
        <w:rPr>
          <w:rFonts w:ascii="Times New Roman" w:hAnsi="Times New Roman" w:cs="Times New Roman"/>
          <w:sz w:val="24"/>
          <w:szCs w:val="24"/>
        </w:rPr>
        <w:t>think</w:t>
      </w:r>
      <w:proofErr w:type="gramEnd"/>
      <w:r>
        <w:rPr>
          <w:rFonts w:ascii="Times New Roman" w:hAnsi="Times New Roman" w:cs="Times New Roman"/>
          <w:sz w:val="24"/>
          <w:szCs w:val="24"/>
        </w:rPr>
        <w:t xml:space="preserve"> Meldrum’s methods for analyzing data are unscientific, sums up this feeling: “Meldrum’s evidence doesn’t look better on deeper analysis; it looks worse.”</w:t>
      </w:r>
    </w:p>
    <w:p w:rsidR="00770DA7" w:rsidRDefault="00770DA7" w:rsidP="00770DA7">
      <w:pPr>
        <w:contextualSpacing/>
        <w:rPr>
          <w:rFonts w:ascii="Times New Roman" w:hAnsi="Times New Roman" w:cs="Times New Roman"/>
          <w:sz w:val="24"/>
          <w:szCs w:val="24"/>
        </w:rPr>
      </w:pPr>
    </w:p>
    <w:p w:rsidR="00770DA7" w:rsidRDefault="00770DA7" w:rsidP="00770D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Which sentence from the article best supports the idea that most scientists do not find value in investigating Bigfoot artifacts?</w:t>
      </w:r>
    </w:p>
    <w:p w:rsidR="00770DA7" w:rsidRDefault="00B20AF7" w:rsidP="00770DA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“Many anthropologists criticize Meldrum’s work.”</w:t>
      </w:r>
    </w:p>
    <w:p w:rsidR="00B20AF7" w:rsidRDefault="00B20AF7" w:rsidP="00770DA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They feel he is trying to find an imaginary creature that only exists in folklore.</w:t>
      </w:r>
      <w:r>
        <w:rPr>
          <w:rFonts w:ascii="Times New Roman" w:hAnsi="Times New Roman" w:cs="Times New Roman"/>
          <w:sz w:val="24"/>
          <w:szCs w:val="24"/>
        </w:rPr>
        <w:t>”</w:t>
      </w:r>
    </w:p>
    <w:p w:rsidR="00B20AF7" w:rsidRDefault="00B20AF7" w:rsidP="00770DA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Meldrum tells critics that he is not saying that Bigfoot exis</w:t>
      </w:r>
      <w:r>
        <w:rPr>
          <w:rFonts w:ascii="Times New Roman" w:hAnsi="Times New Roman" w:cs="Times New Roman"/>
          <w:sz w:val="24"/>
          <w:szCs w:val="24"/>
        </w:rPr>
        <w:t>ts.”</w:t>
      </w:r>
    </w:p>
    <w:p w:rsidR="00B20AF7" w:rsidRDefault="00B20AF7" w:rsidP="00770DA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He just believes that there is enough evidence to justify </w:t>
      </w:r>
      <w:r>
        <w:rPr>
          <w:rFonts w:ascii="Times New Roman" w:hAnsi="Times New Roman" w:cs="Times New Roman"/>
          <w:sz w:val="24"/>
          <w:szCs w:val="24"/>
        </w:rPr>
        <w:t>scientific investigation.”</w:t>
      </w:r>
    </w:p>
    <w:p w:rsidR="00B20AF7" w:rsidRDefault="00B20AF7" w:rsidP="00B20AF7">
      <w:pPr>
        <w:rPr>
          <w:rFonts w:ascii="Times New Roman" w:hAnsi="Times New Roman" w:cs="Times New Roman"/>
          <w:sz w:val="24"/>
          <w:szCs w:val="24"/>
        </w:rPr>
      </w:pPr>
      <w:r>
        <w:rPr>
          <w:rFonts w:ascii="Times New Roman" w:hAnsi="Times New Roman" w:cs="Times New Roman"/>
          <w:sz w:val="24"/>
          <w:szCs w:val="24"/>
        </w:rPr>
        <w:t>Look at the answer you chose above.  Explain how the evidence in the answer helped show that most scientists do not find value in investigating Bigfoot artifacts.</w:t>
      </w:r>
    </w:p>
    <w:p w:rsidR="00B20AF7" w:rsidRDefault="00B20AF7" w:rsidP="00B20AF7">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w:t>
      </w:r>
    </w:p>
    <w:p w:rsidR="00B20AF7" w:rsidRDefault="00B20AF7">
      <w:pPr>
        <w:rPr>
          <w:rFonts w:ascii="Times New Roman" w:hAnsi="Times New Roman" w:cs="Times New Roman"/>
          <w:b/>
          <w:sz w:val="24"/>
          <w:szCs w:val="24"/>
        </w:rPr>
      </w:pPr>
      <w:r>
        <w:rPr>
          <w:rFonts w:ascii="Times New Roman" w:hAnsi="Times New Roman" w:cs="Times New Roman"/>
          <w:b/>
          <w:sz w:val="24"/>
          <w:szCs w:val="24"/>
        </w:rPr>
        <w:t>What does Dr. Meldrum think of Bigfoot related samples?</w:t>
      </w:r>
    </w:p>
    <w:p w:rsidR="00B20AF7" w:rsidRDefault="00B20AF7">
      <w:pPr>
        <w:rPr>
          <w:rFonts w:ascii="Times New Roman" w:hAnsi="Times New Roman" w:cs="Times New Roman"/>
          <w:sz w:val="24"/>
          <w:szCs w:val="24"/>
        </w:rPr>
      </w:pPr>
      <w:r>
        <w:rPr>
          <w:rFonts w:ascii="Times New Roman" w:hAnsi="Times New Roman" w:cs="Times New Roman"/>
          <w:sz w:val="24"/>
          <w:szCs w:val="24"/>
        </w:rPr>
        <w:t>The article does not explicitly state what Dr. Meldrum thinks of Bigfoot related samples.</w:t>
      </w:r>
    </w:p>
    <w:p w:rsidR="00B20AF7" w:rsidRDefault="00B20AF7">
      <w:pPr>
        <w:rPr>
          <w:rFonts w:ascii="Times New Roman" w:hAnsi="Times New Roman" w:cs="Times New Roman"/>
          <w:b/>
          <w:sz w:val="24"/>
          <w:szCs w:val="24"/>
        </w:rPr>
      </w:pPr>
      <w:r>
        <w:rPr>
          <w:rFonts w:ascii="Times New Roman" w:hAnsi="Times New Roman" w:cs="Times New Roman"/>
          <w:b/>
          <w:sz w:val="24"/>
          <w:szCs w:val="24"/>
        </w:rPr>
        <w:t>Look for evidence that tells what Dr. Meldrum thinks of Bigfoot related samples.  One fact is listed below.  Write more evidence on the lines provides and complete the inference statement.</w:t>
      </w:r>
    </w:p>
    <w:tbl>
      <w:tblPr>
        <w:tblStyle w:val="TableGrid"/>
        <w:tblW w:w="9606" w:type="dxa"/>
        <w:tblLook w:val="04A0" w:firstRow="1" w:lastRow="0" w:firstColumn="1" w:lastColumn="0" w:noHBand="0" w:noVBand="1"/>
      </w:tblPr>
      <w:tblGrid>
        <w:gridCol w:w="3696"/>
        <w:gridCol w:w="2732"/>
        <w:gridCol w:w="3178"/>
      </w:tblGrid>
      <w:tr w:rsidR="00B20AF7" w:rsidTr="00B20AF7">
        <w:trPr>
          <w:trHeight w:val="503"/>
        </w:trPr>
        <w:tc>
          <w:tcPr>
            <w:tcW w:w="3202" w:type="dxa"/>
          </w:tcPr>
          <w:p w:rsidR="00B20AF7" w:rsidRPr="00B20AF7" w:rsidRDefault="00B20AF7" w:rsidP="00B20AF7">
            <w:pPr>
              <w:jc w:val="center"/>
              <w:rPr>
                <w:rFonts w:ascii="Times New Roman" w:hAnsi="Times New Roman" w:cs="Times New Roman"/>
                <w:b/>
                <w:sz w:val="24"/>
                <w:szCs w:val="24"/>
              </w:rPr>
            </w:pPr>
            <w:r w:rsidRPr="00B20AF7">
              <w:rPr>
                <w:rFonts w:ascii="Times New Roman" w:hAnsi="Times New Roman" w:cs="Times New Roman"/>
                <w:b/>
                <w:sz w:val="24"/>
                <w:szCs w:val="24"/>
              </w:rPr>
              <w:t>Text or Visual Evidence</w:t>
            </w:r>
          </w:p>
        </w:tc>
        <w:tc>
          <w:tcPr>
            <w:tcW w:w="3202" w:type="dxa"/>
          </w:tcPr>
          <w:p w:rsidR="00B20AF7" w:rsidRPr="00B20AF7" w:rsidRDefault="00B20AF7" w:rsidP="00B20AF7">
            <w:pPr>
              <w:jc w:val="center"/>
              <w:rPr>
                <w:rFonts w:ascii="Times New Roman" w:hAnsi="Times New Roman" w:cs="Times New Roman"/>
                <w:b/>
                <w:sz w:val="24"/>
                <w:szCs w:val="24"/>
              </w:rPr>
            </w:pPr>
            <w:r w:rsidRPr="00B20AF7">
              <w:rPr>
                <w:rFonts w:ascii="Times New Roman" w:hAnsi="Times New Roman" w:cs="Times New Roman"/>
                <w:b/>
                <w:sz w:val="24"/>
                <w:szCs w:val="24"/>
              </w:rPr>
              <w:t>What I Already Know</w:t>
            </w:r>
          </w:p>
        </w:tc>
        <w:tc>
          <w:tcPr>
            <w:tcW w:w="3202" w:type="dxa"/>
          </w:tcPr>
          <w:p w:rsidR="00B20AF7" w:rsidRPr="00B20AF7" w:rsidRDefault="00B20AF7" w:rsidP="00B20AF7">
            <w:pPr>
              <w:jc w:val="center"/>
              <w:rPr>
                <w:rFonts w:ascii="Times New Roman" w:hAnsi="Times New Roman" w:cs="Times New Roman"/>
                <w:b/>
                <w:sz w:val="24"/>
                <w:szCs w:val="24"/>
              </w:rPr>
            </w:pPr>
            <w:r w:rsidRPr="00B20AF7">
              <w:rPr>
                <w:rFonts w:ascii="Times New Roman" w:hAnsi="Times New Roman" w:cs="Times New Roman"/>
                <w:b/>
                <w:sz w:val="24"/>
                <w:szCs w:val="24"/>
              </w:rPr>
              <w:t>Inference</w:t>
            </w:r>
          </w:p>
        </w:tc>
      </w:tr>
      <w:tr w:rsidR="00B20AF7" w:rsidTr="00B20AF7">
        <w:trPr>
          <w:trHeight w:val="3527"/>
        </w:trPr>
        <w:tc>
          <w:tcPr>
            <w:tcW w:w="3202" w:type="dxa"/>
          </w:tcPr>
          <w:p w:rsidR="00B20AF7" w:rsidRDefault="00B20AF7" w:rsidP="00B20AF7">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His laboratory houses over 200 casts and samples</w:t>
            </w:r>
          </w:p>
          <w:p w:rsidR="00B20AF7" w:rsidRDefault="00B20AF7" w:rsidP="00B20AF7">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____________________</w:t>
            </w:r>
          </w:p>
          <w:p w:rsidR="00B20AF7" w:rsidRDefault="00B20AF7" w:rsidP="00B20AF7">
            <w:pPr>
              <w:spacing w:line="276" w:lineRule="auto"/>
              <w:ind w:left="720"/>
              <w:rPr>
                <w:rFonts w:ascii="Times New Roman" w:hAnsi="Times New Roman" w:cs="Times New Roman"/>
                <w:sz w:val="24"/>
                <w:szCs w:val="24"/>
              </w:rPr>
            </w:pPr>
            <w:r>
              <w:rPr>
                <w:rFonts w:ascii="Times New Roman" w:hAnsi="Times New Roman" w:cs="Times New Roman"/>
                <w:sz w:val="24"/>
                <w:szCs w:val="24"/>
              </w:rPr>
              <w:t>____________________</w:t>
            </w:r>
          </w:p>
          <w:p w:rsidR="00B20AF7" w:rsidRDefault="00B20AF7" w:rsidP="00B20AF7">
            <w:pPr>
              <w:spacing w:line="276" w:lineRule="auto"/>
              <w:ind w:left="720"/>
            </w:pPr>
            <w:r>
              <w:t>______________________</w:t>
            </w:r>
          </w:p>
          <w:p w:rsidR="00B20AF7" w:rsidRDefault="00B20AF7" w:rsidP="00B20AF7">
            <w:pPr>
              <w:pStyle w:val="ListParagraph"/>
              <w:spacing w:line="276" w:lineRule="auto"/>
              <w:rPr>
                <w:rFonts w:ascii="Times New Roman" w:hAnsi="Times New Roman" w:cs="Times New Roman"/>
                <w:sz w:val="24"/>
                <w:szCs w:val="24"/>
              </w:rPr>
            </w:pPr>
          </w:p>
          <w:p w:rsidR="00B20AF7" w:rsidRDefault="00B20AF7" w:rsidP="00B20AF7">
            <w:pPr>
              <w:pStyle w:val="ListParagraph"/>
              <w:spacing w:line="276" w:lineRule="auto"/>
              <w:rPr>
                <w:rFonts w:ascii="Times New Roman" w:hAnsi="Times New Roman" w:cs="Times New Roman"/>
                <w:sz w:val="24"/>
                <w:szCs w:val="24"/>
              </w:rPr>
            </w:pPr>
          </w:p>
          <w:p w:rsidR="00B20AF7" w:rsidRDefault="00B20AF7" w:rsidP="00B20AF7">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____________________</w:t>
            </w:r>
          </w:p>
          <w:p w:rsidR="00B20AF7" w:rsidRDefault="00B20AF7" w:rsidP="00B20AF7">
            <w:pPr>
              <w:spacing w:line="276" w:lineRule="auto"/>
              <w:ind w:left="720"/>
            </w:pPr>
            <w:r>
              <w:t>______________________</w:t>
            </w:r>
          </w:p>
          <w:p w:rsidR="00B20AF7" w:rsidRDefault="00B20AF7" w:rsidP="00B20AF7">
            <w:pPr>
              <w:spacing w:line="276" w:lineRule="auto"/>
              <w:ind w:left="720"/>
            </w:pPr>
            <w:r>
              <w:t>______________________</w:t>
            </w:r>
          </w:p>
          <w:p w:rsidR="00B20AF7" w:rsidRPr="00B20AF7" w:rsidRDefault="00B20AF7" w:rsidP="00B20AF7">
            <w:pPr>
              <w:pStyle w:val="ListParagraph"/>
              <w:rPr>
                <w:rFonts w:ascii="Times New Roman" w:hAnsi="Times New Roman" w:cs="Times New Roman"/>
                <w:sz w:val="24"/>
                <w:szCs w:val="24"/>
              </w:rPr>
            </w:pPr>
          </w:p>
        </w:tc>
        <w:tc>
          <w:tcPr>
            <w:tcW w:w="3202" w:type="dxa"/>
          </w:tcPr>
          <w:p w:rsidR="00B20AF7" w:rsidRDefault="00B20AF7" w:rsidP="00B20AF7">
            <w:pPr>
              <w:jc w:val="center"/>
              <w:rPr>
                <w:rFonts w:ascii="Times New Roman" w:hAnsi="Times New Roman" w:cs="Times New Roman"/>
                <w:sz w:val="24"/>
                <w:szCs w:val="24"/>
              </w:rPr>
            </w:pPr>
            <w:r>
              <w:rPr>
                <w:rFonts w:ascii="Times New Roman" w:hAnsi="Times New Roman" w:cs="Times New Roman"/>
                <w:sz w:val="24"/>
                <w:szCs w:val="24"/>
              </w:rPr>
              <w:t>People collect, evaluate, and study things when they are interested in them and believe that they are or could be real.</w:t>
            </w:r>
          </w:p>
        </w:tc>
        <w:tc>
          <w:tcPr>
            <w:tcW w:w="3202" w:type="dxa"/>
          </w:tcPr>
          <w:p w:rsidR="00B20AF7" w:rsidRDefault="00B20AF7" w:rsidP="00B20AF7">
            <w:pPr>
              <w:spacing w:line="276" w:lineRule="auto"/>
              <w:rPr>
                <w:rFonts w:ascii="Times New Roman" w:hAnsi="Times New Roman" w:cs="Times New Roman"/>
                <w:sz w:val="24"/>
                <w:szCs w:val="24"/>
              </w:rPr>
            </w:pPr>
            <w:r>
              <w:rPr>
                <w:rFonts w:ascii="Times New Roman" w:hAnsi="Times New Roman" w:cs="Times New Roman"/>
                <w:sz w:val="24"/>
                <w:szCs w:val="24"/>
              </w:rPr>
              <w:t>Dr. Meldrum thinks that __________ Bigfoot related samples might be ________________________</w:t>
            </w:r>
          </w:p>
          <w:p w:rsidR="00B20AF7" w:rsidRDefault="00B20AF7" w:rsidP="00B20AF7">
            <w:pPr>
              <w:spacing w:line="276" w:lineRule="auto"/>
            </w:pPr>
            <w:r>
              <w:rPr>
                <w:rFonts w:ascii="Times New Roman" w:hAnsi="Times New Roman" w:cs="Times New Roman"/>
                <w:sz w:val="24"/>
                <w:szCs w:val="24"/>
              </w:rPr>
              <w:t>________________________</w:t>
            </w:r>
          </w:p>
          <w:p w:rsidR="00B20AF7" w:rsidRDefault="00B20AF7" w:rsidP="00B20AF7">
            <w:pPr>
              <w:spacing w:line="276" w:lineRule="auto"/>
            </w:pPr>
            <w:r>
              <w:rPr>
                <w:rFonts w:ascii="Times New Roman" w:hAnsi="Times New Roman" w:cs="Times New Roman"/>
                <w:sz w:val="24"/>
                <w:szCs w:val="24"/>
              </w:rPr>
              <w:t>________________________</w:t>
            </w:r>
          </w:p>
          <w:p w:rsidR="00B20AF7" w:rsidRDefault="00B20AF7" w:rsidP="00B20AF7">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w:t>
            </w:r>
          </w:p>
        </w:tc>
      </w:tr>
    </w:tbl>
    <w:p w:rsidR="00B20AF7" w:rsidRDefault="00B20AF7">
      <w:pPr>
        <w:rPr>
          <w:rFonts w:ascii="Times New Roman" w:hAnsi="Times New Roman" w:cs="Times New Roman"/>
          <w:sz w:val="24"/>
          <w:szCs w:val="24"/>
        </w:rPr>
      </w:pPr>
    </w:p>
    <w:p w:rsidR="00B34702" w:rsidRDefault="00B34702">
      <w:pPr>
        <w:rPr>
          <w:rFonts w:ascii="Times New Roman" w:hAnsi="Times New Roman" w:cs="Times New Roman"/>
          <w:b/>
          <w:sz w:val="24"/>
          <w:szCs w:val="24"/>
        </w:rPr>
      </w:pPr>
      <w:r>
        <w:rPr>
          <w:rFonts w:ascii="Times New Roman" w:hAnsi="Times New Roman" w:cs="Times New Roman"/>
          <w:b/>
          <w:sz w:val="24"/>
          <w:szCs w:val="24"/>
        </w:rPr>
        <w:t>Explain how the evidence you listed supports your inference.</w:t>
      </w:r>
    </w:p>
    <w:p w:rsidR="00B34702" w:rsidRPr="00B34702" w:rsidRDefault="00B34702">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0AF7" w:rsidRPr="00B20AF7" w:rsidRDefault="00B20AF7" w:rsidP="00B20AF7">
      <w:pPr>
        <w:spacing w:line="360" w:lineRule="auto"/>
        <w:rPr>
          <w:rFonts w:ascii="Times New Roman" w:hAnsi="Times New Roman" w:cs="Times New Roman"/>
          <w:sz w:val="24"/>
          <w:szCs w:val="24"/>
        </w:rPr>
      </w:pPr>
    </w:p>
    <w:sectPr w:rsidR="00B20AF7" w:rsidRPr="00B20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A36F7"/>
    <w:multiLevelType w:val="hybridMultilevel"/>
    <w:tmpl w:val="5258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DD7376"/>
    <w:multiLevelType w:val="hybridMultilevel"/>
    <w:tmpl w:val="F5266B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DA7"/>
    <w:rsid w:val="00280529"/>
    <w:rsid w:val="00770DA7"/>
    <w:rsid w:val="008E1905"/>
    <w:rsid w:val="00B20AF7"/>
    <w:rsid w:val="00B34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DA7"/>
    <w:pPr>
      <w:ind w:left="720"/>
      <w:contextualSpacing/>
    </w:pPr>
  </w:style>
  <w:style w:type="table" w:styleId="TableGrid">
    <w:name w:val="Table Grid"/>
    <w:basedOn w:val="TableNormal"/>
    <w:uiPriority w:val="59"/>
    <w:rsid w:val="00B20A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DA7"/>
    <w:pPr>
      <w:ind w:left="720"/>
      <w:contextualSpacing/>
    </w:pPr>
  </w:style>
  <w:style w:type="table" w:styleId="TableGrid">
    <w:name w:val="Table Grid"/>
    <w:basedOn w:val="TableNormal"/>
    <w:uiPriority w:val="59"/>
    <w:rsid w:val="00B20A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2013-09-01T23:48:00Z</dcterms:created>
  <dcterms:modified xsi:type="dcterms:W3CDTF">2013-09-02T00:11:00Z</dcterms:modified>
</cp:coreProperties>
</file>